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3" w:rsidRPr="008C5FAA" w:rsidRDefault="00B70FD3" w:rsidP="008C5FAA">
      <w:pPr>
        <w:jc w:val="center"/>
        <w:rPr>
          <w:b/>
          <w:sz w:val="28"/>
          <w:u w:val="single"/>
        </w:rPr>
      </w:pPr>
      <w:r w:rsidRPr="008C5FAA">
        <w:rPr>
          <w:b/>
          <w:sz w:val="28"/>
          <w:u w:val="single"/>
        </w:rPr>
        <w:t>== Полезные ресурсы ==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== Полезные ресурсы ==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[http://www.surrealist.ru/surrealism/]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[http://www.belcanto.ru/neoclassic.html]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[http://www.printdigital.ru/avantgarde/avantgarde0.php]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[http://smallbay.ru/surreal.html]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[http://www.staratel.com/pictures/pic.htm]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[http://www.museum-online.ru/Epoch/Surrealism]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[http://images.yandex.ru/yandsearch?tex]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[http://www.countries.ru/library/subscribe/etymology.htm]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[http://culture.niv.ru/doc/aesthetic/lexicon/282.htm]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[http://www.velikanov.ru/philosophy/fenomenologija.asp]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[http://www.sunhome.ru/philosophy/1194]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[http://revolution.allbest.ru/political/00010815_0.html]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[http://www.museum-online.ru/Epoch/Modernism]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[http://www.staratel.com/pictures/express/main.htm]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[http://iskysstvoxxvek.narod.ru/supermat.htm]</w:t>
      </w:r>
    </w:p>
    <w:p w:rsidR="008C5FAA" w:rsidRPr="008C5FAA" w:rsidRDefault="008C5FAA" w:rsidP="008C5FAA">
      <w:pPr>
        <w:rPr>
          <w:b/>
          <w:u w:val="single"/>
        </w:rPr>
      </w:pPr>
      <w:r w:rsidRPr="008C5FAA">
        <w:rPr>
          <w:b/>
          <w:u w:val="single"/>
        </w:rPr>
        <w:t>[http://dic.academic.ru/dic.nsf/ruwiki/36047]</w:t>
      </w:r>
    </w:p>
    <w:p w:rsidR="00062D28" w:rsidRPr="00B70FD3" w:rsidRDefault="008C5FAA" w:rsidP="008C5FAA">
      <w:r w:rsidRPr="008C5FAA">
        <w:rPr>
          <w:b/>
          <w:u w:val="single"/>
        </w:rPr>
        <w:t>[http://ru.wikipedia.org/wiki/]</w:t>
      </w:r>
    </w:p>
    <w:sectPr w:rsidR="00062D28" w:rsidRPr="00B7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029FB"/>
    <w:rsid w:val="00062D28"/>
    <w:rsid w:val="006029FB"/>
    <w:rsid w:val="008C5FAA"/>
    <w:rsid w:val="009150CF"/>
    <w:rsid w:val="00B7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2010-02-03T14:06:00Z</dcterms:created>
  <dcterms:modified xsi:type="dcterms:W3CDTF">2010-02-03T14:39:00Z</dcterms:modified>
</cp:coreProperties>
</file>